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97D440" w14:textId="77777777" w:rsidR="00DA4D4C" w:rsidRPr="0001757E" w:rsidRDefault="00DA4D4C" w:rsidP="00DA4D4C">
      <w:pPr>
        <w:spacing w:line="480" w:lineRule="auto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bookmarkStart w:id="0" w:name="_GoBack"/>
      <w:bookmarkEnd w:id="0"/>
      <w:commentRangeStart w:id="1"/>
      <w:r w:rsidRPr="0001757E">
        <w:rPr>
          <w:rFonts w:ascii="Times New Roman" w:hAnsi="Times New Roman" w:cs="Times New Roman"/>
          <w:bCs/>
          <w:sz w:val="24"/>
          <w:szCs w:val="24"/>
          <w:lang w:val="en-US"/>
        </w:rPr>
        <w:t>TABLE</w:t>
      </w:r>
      <w:commentRangeEnd w:id="1"/>
      <w:r w:rsidR="003D3BD5" w:rsidRPr="0001757E">
        <w:rPr>
          <w:rStyle w:val="CommentReference"/>
        </w:rPr>
        <w:commentReference w:id="1"/>
      </w:r>
      <w:r w:rsidRPr="0001757E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A6</w:t>
      </w:r>
    </w:p>
    <w:p w14:paraId="20B64344" w14:textId="7EF9F850" w:rsidR="005A020A" w:rsidRPr="00DA4D4C" w:rsidRDefault="00785D65" w:rsidP="00DA4D4C">
      <w:pPr>
        <w:spacing w:line="480" w:lineRule="auto"/>
        <w:jc w:val="center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01757E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>type</w:t>
      </w:r>
      <w:r w:rsidR="0001757E" w:rsidRPr="0001757E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>s</w:t>
      </w:r>
      <w:r w:rsidRPr="0001757E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 xml:space="preserve"> of </w:t>
      </w:r>
      <w:commentRangeStart w:id="2"/>
      <w:r w:rsidR="00DA4D4C" w:rsidRPr="0001757E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>women’s</w:t>
      </w:r>
      <w:commentRangeEnd w:id="2"/>
      <w:r w:rsidR="003D3BD5" w:rsidRPr="0001757E">
        <w:rPr>
          <w:rStyle w:val="CommentReference"/>
        </w:rPr>
        <w:commentReference w:id="2"/>
      </w:r>
      <w:r w:rsidR="00DA4D4C" w:rsidRPr="0001757E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 xml:space="preserve"> work in the </w:t>
      </w:r>
      <w:r w:rsidR="00DA4D4C" w:rsidRPr="0001757E">
        <w:rPr>
          <w:rFonts w:ascii="Times New Roman" w:hAnsi="Times New Roman" w:cs="Times New Roman"/>
          <w:bCs/>
          <w:i/>
          <w:smallCaps/>
          <w:sz w:val="24"/>
          <w:szCs w:val="24"/>
          <w:lang w:val="en-US"/>
        </w:rPr>
        <w:t xml:space="preserve">report </w:t>
      </w:r>
      <w:r w:rsidR="00512C31" w:rsidRPr="0001757E">
        <w:rPr>
          <w:rFonts w:ascii="Times New Roman" w:hAnsi="Times New Roman" w:cs="Times New Roman"/>
          <w:bCs/>
          <w:i/>
          <w:smallCaps/>
          <w:sz w:val="24"/>
          <w:szCs w:val="24"/>
          <w:lang w:val="en-US"/>
        </w:rPr>
        <w:t xml:space="preserve">of </w:t>
      </w:r>
      <w:r w:rsidR="00DA4D4C" w:rsidRPr="0001757E">
        <w:rPr>
          <w:rFonts w:ascii="Times New Roman" w:hAnsi="Times New Roman" w:cs="Times New Roman"/>
          <w:bCs/>
          <w:i/>
          <w:smallCaps/>
          <w:sz w:val="24"/>
          <w:szCs w:val="24"/>
          <w:lang w:val="en-US"/>
        </w:rPr>
        <w:t>the poor law commissioners</w:t>
      </w:r>
      <w:r w:rsidR="00DA4D4C" w:rsidRPr="0001757E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 xml:space="preserve"> </w:t>
      </w:r>
      <w:r w:rsidR="007B462F" w:rsidRPr="0001757E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>(</w:t>
      </w:r>
      <w:r w:rsidR="00DA4D4C" w:rsidRPr="0001757E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>1834</w:t>
      </w:r>
      <w:r w:rsidR="007B462F" w:rsidRPr="0001757E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>)</w:t>
      </w:r>
      <w:r w:rsidR="00581A48" w:rsidRPr="0001757E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 xml:space="preserve"> </w:t>
      </w:r>
      <w:r w:rsidR="0001757E" w:rsidRPr="0001757E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>as a percentage of parish</w:t>
      </w:r>
      <w:r w:rsidR="0001757E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 xml:space="preserve"> responses</w:t>
      </w:r>
      <w:r w:rsidR="00333428">
        <w:rPr>
          <w:rFonts w:ascii="Times New Roman" w:hAnsi="Times New Roman" w:cs="Times New Roman"/>
          <w:bCs/>
          <w:smallCaps/>
          <w:sz w:val="24"/>
          <w:szCs w:val="24"/>
          <w:lang w:val="en-US"/>
        </w:rPr>
        <w:t>*</w:t>
      </w:r>
      <w:r w:rsidR="005F2A31" w:rsidRPr="005F2A31">
        <w:rPr>
          <w:rFonts w:ascii="Times New Roman" w:hAnsi="Times New Roman" w:cs="Times New Roman"/>
          <w:bCs/>
          <w:sz w:val="24"/>
          <w:szCs w:val="24"/>
          <w:highlight w:val="red"/>
          <w:lang w:val="en-US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73"/>
        <w:gridCol w:w="1417"/>
        <w:gridCol w:w="1357"/>
        <w:gridCol w:w="1288"/>
        <w:gridCol w:w="1214"/>
        <w:gridCol w:w="1280"/>
        <w:gridCol w:w="1263"/>
        <w:gridCol w:w="1278"/>
        <w:gridCol w:w="1269"/>
        <w:gridCol w:w="1332"/>
        <w:gridCol w:w="1244"/>
      </w:tblGrid>
      <w:tr w:rsidR="00BA708F" w:rsidRPr="00DA4D4C" w14:paraId="1D90C85E" w14:textId="77777777" w:rsidTr="00BA708F">
        <w:trPr>
          <w:trHeight w:val="576"/>
        </w:trPr>
        <w:tc>
          <w:tcPr>
            <w:tcW w:w="1121" w:type="dxa"/>
            <w:tcBorders>
              <w:top w:val="single" w:sz="4" w:space="0" w:color="auto"/>
              <w:bottom w:val="single" w:sz="2" w:space="0" w:color="auto"/>
            </w:tcBorders>
          </w:tcPr>
          <w:p w14:paraId="0B3F3B08" w14:textId="77777777" w:rsidR="005A020A" w:rsidRPr="00DA4D4C" w:rsidRDefault="005A020A" w:rsidP="00BA708F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commentRangeStart w:id="3"/>
            <w:r w:rsidRPr="00DA4D4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Parish</w:t>
            </w:r>
            <w:commentRangeEnd w:id="3"/>
            <w:r w:rsidR="003D3BD5">
              <w:rPr>
                <w:rStyle w:val="CommentReference"/>
              </w:rPr>
              <w:commentReference w:id="3"/>
            </w:r>
            <w:r w:rsidRPr="00DA4D4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="00BA708F" w:rsidRPr="00DA4D4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type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2" w:space="0" w:color="auto"/>
            </w:tcBorders>
          </w:tcPr>
          <w:p w14:paraId="13C865A5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commentRangeStart w:id="4"/>
            <w:r w:rsidRPr="00DA4D4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Spinning</w:t>
            </w:r>
            <w:commentRangeEnd w:id="4"/>
            <w:r w:rsidR="003D3BD5">
              <w:rPr>
                <w:rStyle w:val="CommentReference"/>
              </w:rPr>
              <w:commentReference w:id="4"/>
            </w:r>
          </w:p>
        </w:tc>
        <w:tc>
          <w:tcPr>
            <w:tcW w:w="1357" w:type="dxa"/>
            <w:tcBorders>
              <w:top w:val="single" w:sz="4" w:space="0" w:color="auto"/>
              <w:bottom w:val="single" w:sz="2" w:space="0" w:color="auto"/>
            </w:tcBorders>
          </w:tcPr>
          <w:p w14:paraId="09F02637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Agriculture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2" w:space="0" w:color="auto"/>
            </w:tcBorders>
          </w:tcPr>
          <w:p w14:paraId="5CF6B317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Knitting</w:t>
            </w:r>
          </w:p>
        </w:tc>
        <w:tc>
          <w:tcPr>
            <w:tcW w:w="1214" w:type="dxa"/>
            <w:tcBorders>
              <w:top w:val="single" w:sz="4" w:space="0" w:color="auto"/>
              <w:bottom w:val="single" w:sz="2" w:space="0" w:color="auto"/>
            </w:tcBorders>
          </w:tcPr>
          <w:p w14:paraId="7F417283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Lace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2" w:space="0" w:color="auto"/>
            </w:tcBorders>
          </w:tcPr>
          <w:p w14:paraId="0CD300C8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Straw </w:t>
            </w:r>
            <w:r w:rsidR="00BA708F" w:rsidRPr="00DA4D4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plaiting</w:t>
            </w:r>
          </w:p>
        </w:tc>
        <w:tc>
          <w:tcPr>
            <w:tcW w:w="1263" w:type="dxa"/>
            <w:tcBorders>
              <w:top w:val="single" w:sz="4" w:space="0" w:color="auto"/>
              <w:bottom w:val="single" w:sz="2" w:space="0" w:color="auto"/>
            </w:tcBorders>
          </w:tcPr>
          <w:p w14:paraId="15D1AF6F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Other </w:t>
            </w:r>
            <w:r w:rsidR="00BA708F" w:rsidRPr="00DA4D4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textile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2" w:space="0" w:color="auto"/>
            </w:tcBorders>
          </w:tcPr>
          <w:p w14:paraId="2843E056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Factory</w:t>
            </w:r>
          </w:p>
        </w:tc>
        <w:tc>
          <w:tcPr>
            <w:tcW w:w="1269" w:type="dxa"/>
            <w:tcBorders>
              <w:top w:val="single" w:sz="4" w:space="0" w:color="auto"/>
              <w:bottom w:val="single" w:sz="2" w:space="0" w:color="auto"/>
            </w:tcBorders>
          </w:tcPr>
          <w:p w14:paraId="4F0200C2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Mining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2" w:space="0" w:color="auto"/>
            </w:tcBorders>
          </w:tcPr>
          <w:p w14:paraId="1AE3F130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Stone </w:t>
            </w:r>
            <w:r w:rsidR="00BA708F" w:rsidRPr="00DA4D4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gathering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2" w:space="0" w:color="auto"/>
            </w:tcBorders>
          </w:tcPr>
          <w:p w14:paraId="35A888B1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Other </w:t>
            </w:r>
            <w:r w:rsidR="00BA708F" w:rsidRPr="00DA4D4C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work</w:t>
            </w:r>
          </w:p>
        </w:tc>
      </w:tr>
      <w:tr w:rsidR="00BA708F" w:rsidRPr="00DA4D4C" w14:paraId="12919F7D" w14:textId="77777777" w:rsidTr="00BA708F">
        <w:trPr>
          <w:trHeight w:val="576"/>
        </w:trPr>
        <w:tc>
          <w:tcPr>
            <w:tcW w:w="1121" w:type="dxa"/>
            <w:tcBorders>
              <w:top w:val="single" w:sz="2" w:space="0" w:color="auto"/>
            </w:tcBorders>
            <w:vAlign w:val="center"/>
          </w:tcPr>
          <w:p w14:paraId="56637E5C" w14:textId="77777777" w:rsidR="005A020A" w:rsidRPr="00DA4D4C" w:rsidRDefault="005A020A" w:rsidP="00DA4D4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Rural</w:t>
            </w:r>
          </w:p>
        </w:tc>
        <w:tc>
          <w:tcPr>
            <w:tcW w:w="1304" w:type="dxa"/>
            <w:tcBorders>
              <w:top w:val="single" w:sz="2" w:space="0" w:color="auto"/>
            </w:tcBorders>
          </w:tcPr>
          <w:p w14:paraId="41F382D0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commentRangeStart w:id="5"/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57</w:t>
            </w:r>
            <w:commentRangeEnd w:id="5"/>
            <w:r w:rsidR="003D3BD5">
              <w:rPr>
                <w:rStyle w:val="CommentReference"/>
              </w:rPr>
              <w:commentReference w:id="5"/>
            </w:r>
          </w:p>
        </w:tc>
        <w:tc>
          <w:tcPr>
            <w:tcW w:w="1357" w:type="dxa"/>
            <w:tcBorders>
              <w:top w:val="single" w:sz="2" w:space="0" w:color="auto"/>
            </w:tcBorders>
          </w:tcPr>
          <w:p w14:paraId="35EE34EA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61.23</w:t>
            </w:r>
          </w:p>
        </w:tc>
        <w:tc>
          <w:tcPr>
            <w:tcW w:w="1288" w:type="dxa"/>
            <w:tcBorders>
              <w:top w:val="single" w:sz="2" w:space="0" w:color="auto"/>
            </w:tcBorders>
          </w:tcPr>
          <w:p w14:paraId="0E70B633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1.49</w:t>
            </w:r>
          </w:p>
        </w:tc>
        <w:tc>
          <w:tcPr>
            <w:tcW w:w="1214" w:type="dxa"/>
            <w:tcBorders>
              <w:top w:val="single" w:sz="2" w:space="0" w:color="auto"/>
            </w:tcBorders>
          </w:tcPr>
          <w:p w14:paraId="150A770E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6.30</w:t>
            </w:r>
          </w:p>
        </w:tc>
        <w:tc>
          <w:tcPr>
            <w:tcW w:w="1280" w:type="dxa"/>
            <w:tcBorders>
              <w:top w:val="single" w:sz="2" w:space="0" w:color="auto"/>
            </w:tcBorders>
          </w:tcPr>
          <w:p w14:paraId="4D861439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2.82</w:t>
            </w:r>
          </w:p>
        </w:tc>
        <w:tc>
          <w:tcPr>
            <w:tcW w:w="1263" w:type="dxa"/>
            <w:tcBorders>
              <w:top w:val="single" w:sz="2" w:space="0" w:color="auto"/>
            </w:tcBorders>
          </w:tcPr>
          <w:p w14:paraId="2BC2BB21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7.21</w:t>
            </w:r>
          </w:p>
        </w:tc>
        <w:tc>
          <w:tcPr>
            <w:tcW w:w="1278" w:type="dxa"/>
            <w:tcBorders>
              <w:top w:val="single" w:sz="2" w:space="0" w:color="auto"/>
            </w:tcBorders>
          </w:tcPr>
          <w:p w14:paraId="6891B475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4.56</w:t>
            </w:r>
          </w:p>
        </w:tc>
        <w:tc>
          <w:tcPr>
            <w:tcW w:w="1269" w:type="dxa"/>
            <w:tcBorders>
              <w:top w:val="single" w:sz="2" w:space="0" w:color="auto"/>
            </w:tcBorders>
          </w:tcPr>
          <w:p w14:paraId="38C4D3AE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1.41</w:t>
            </w:r>
          </w:p>
        </w:tc>
        <w:tc>
          <w:tcPr>
            <w:tcW w:w="1332" w:type="dxa"/>
            <w:tcBorders>
              <w:top w:val="single" w:sz="2" w:space="0" w:color="auto"/>
            </w:tcBorders>
          </w:tcPr>
          <w:p w14:paraId="71F9989E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7.29</w:t>
            </w:r>
          </w:p>
        </w:tc>
        <w:tc>
          <w:tcPr>
            <w:tcW w:w="1244" w:type="dxa"/>
            <w:tcBorders>
              <w:top w:val="single" w:sz="2" w:space="0" w:color="auto"/>
            </w:tcBorders>
          </w:tcPr>
          <w:p w14:paraId="0F60E082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4.56</w:t>
            </w:r>
          </w:p>
        </w:tc>
      </w:tr>
      <w:tr w:rsidR="00BA708F" w:rsidRPr="00DA4D4C" w14:paraId="0480D8A0" w14:textId="77777777" w:rsidTr="00BA708F">
        <w:trPr>
          <w:trHeight w:val="576"/>
        </w:trPr>
        <w:tc>
          <w:tcPr>
            <w:tcW w:w="1121" w:type="dxa"/>
            <w:vAlign w:val="center"/>
          </w:tcPr>
          <w:p w14:paraId="77A04417" w14:textId="77777777" w:rsidR="005A020A" w:rsidRPr="00DA4D4C" w:rsidRDefault="005A020A" w:rsidP="00DA4D4C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Town</w:t>
            </w:r>
          </w:p>
        </w:tc>
        <w:tc>
          <w:tcPr>
            <w:tcW w:w="1304" w:type="dxa"/>
          </w:tcPr>
          <w:p w14:paraId="5A6123B6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1.97</w:t>
            </w:r>
          </w:p>
        </w:tc>
        <w:tc>
          <w:tcPr>
            <w:tcW w:w="1357" w:type="dxa"/>
          </w:tcPr>
          <w:p w14:paraId="5BA3D29C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6.74</w:t>
            </w:r>
          </w:p>
        </w:tc>
        <w:tc>
          <w:tcPr>
            <w:tcW w:w="1288" w:type="dxa"/>
          </w:tcPr>
          <w:p w14:paraId="36D38E2D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2.53</w:t>
            </w:r>
          </w:p>
        </w:tc>
        <w:tc>
          <w:tcPr>
            <w:tcW w:w="1214" w:type="dxa"/>
          </w:tcPr>
          <w:p w14:paraId="6D023694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1.40</w:t>
            </w:r>
          </w:p>
        </w:tc>
        <w:tc>
          <w:tcPr>
            <w:tcW w:w="1280" w:type="dxa"/>
          </w:tcPr>
          <w:p w14:paraId="08F4AAA1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0.28</w:t>
            </w:r>
          </w:p>
        </w:tc>
        <w:tc>
          <w:tcPr>
            <w:tcW w:w="1263" w:type="dxa"/>
          </w:tcPr>
          <w:p w14:paraId="2D429451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11.24</w:t>
            </w:r>
          </w:p>
        </w:tc>
        <w:tc>
          <w:tcPr>
            <w:tcW w:w="1278" w:type="dxa"/>
          </w:tcPr>
          <w:p w14:paraId="6E40B93F" w14:textId="77777777" w:rsidR="005A020A" w:rsidRPr="007820F6" w:rsidRDefault="005A020A" w:rsidP="006C3A1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20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4.78</w:t>
            </w:r>
          </w:p>
        </w:tc>
        <w:tc>
          <w:tcPr>
            <w:tcW w:w="1269" w:type="dxa"/>
          </w:tcPr>
          <w:p w14:paraId="440F8D37" w14:textId="77777777" w:rsidR="005A020A" w:rsidRPr="007820F6" w:rsidRDefault="005A020A" w:rsidP="006C3A1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820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="006C3A13" w:rsidRPr="007820F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</w:t>
            </w:r>
          </w:p>
        </w:tc>
        <w:tc>
          <w:tcPr>
            <w:tcW w:w="1332" w:type="dxa"/>
          </w:tcPr>
          <w:p w14:paraId="23A93D0A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0.56</w:t>
            </w:r>
          </w:p>
        </w:tc>
        <w:tc>
          <w:tcPr>
            <w:tcW w:w="1244" w:type="dxa"/>
          </w:tcPr>
          <w:p w14:paraId="2E977C1B" w14:textId="77777777" w:rsidR="005A020A" w:rsidRPr="00DA4D4C" w:rsidRDefault="005A020A" w:rsidP="006C3A13">
            <w:pPr>
              <w:spacing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9.55</w:t>
            </w:r>
          </w:p>
        </w:tc>
      </w:tr>
      <w:tr w:rsidR="00BA708F" w:rsidRPr="00DA4D4C" w14:paraId="448C012A" w14:textId="77777777" w:rsidTr="00BA708F">
        <w:trPr>
          <w:trHeight w:val="576"/>
        </w:trPr>
        <w:tc>
          <w:tcPr>
            <w:tcW w:w="1121" w:type="dxa"/>
            <w:tcBorders>
              <w:bottom w:val="single" w:sz="4" w:space="0" w:color="auto"/>
            </w:tcBorders>
            <w:vAlign w:val="center"/>
          </w:tcPr>
          <w:p w14:paraId="5E032A2B" w14:textId="77777777" w:rsidR="005A020A" w:rsidRPr="00DA4D4C" w:rsidRDefault="00BA708F" w:rsidP="00BE50BC">
            <w:pPr>
              <w:spacing w:before="6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commentRangeStart w:id="6"/>
            <w:r w:rsidRPr="00BA708F">
              <w:rPr>
                <w:rFonts w:ascii="Times New Roman" w:hAnsi="Times New Roman" w:cs="Times New Roman"/>
                <w:smallCaps/>
                <w:sz w:val="24"/>
                <w:szCs w:val="24"/>
                <w:lang w:val="en-US"/>
              </w:rPr>
              <w:t>total</w:t>
            </w:r>
            <w:commentRangeEnd w:id="6"/>
            <w:r w:rsidR="00496B5F">
              <w:rPr>
                <w:rStyle w:val="CommentReference"/>
              </w:rPr>
              <w:commentReference w:id="6"/>
            </w:r>
          </w:p>
        </w:tc>
        <w:tc>
          <w:tcPr>
            <w:tcW w:w="1304" w:type="dxa"/>
            <w:tcBorders>
              <w:bottom w:val="single" w:sz="4" w:space="0" w:color="auto"/>
            </w:tcBorders>
          </w:tcPr>
          <w:p w14:paraId="3A75AEBB" w14:textId="77777777" w:rsidR="005A020A" w:rsidRPr="00DA4D4C" w:rsidRDefault="005A020A" w:rsidP="006C3A13">
            <w:pPr>
              <w:spacing w:before="6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1.66</w:t>
            </w:r>
          </w:p>
        </w:tc>
        <w:tc>
          <w:tcPr>
            <w:tcW w:w="1357" w:type="dxa"/>
            <w:tcBorders>
              <w:bottom w:val="single" w:sz="4" w:space="0" w:color="auto"/>
            </w:tcBorders>
          </w:tcPr>
          <w:p w14:paraId="4FBD001E" w14:textId="77777777" w:rsidR="005A020A" w:rsidRPr="00DA4D4C" w:rsidRDefault="005A020A" w:rsidP="006C3A13">
            <w:pPr>
              <w:spacing w:before="6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48.82</w:t>
            </w:r>
          </w:p>
        </w:tc>
        <w:tc>
          <w:tcPr>
            <w:tcW w:w="1288" w:type="dxa"/>
            <w:tcBorders>
              <w:bottom w:val="single" w:sz="4" w:space="0" w:color="auto"/>
            </w:tcBorders>
          </w:tcPr>
          <w:p w14:paraId="20BA63FB" w14:textId="77777777" w:rsidR="005A020A" w:rsidRPr="00DA4D4C" w:rsidRDefault="005A020A" w:rsidP="006C3A13">
            <w:pPr>
              <w:spacing w:before="6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1.73</w:t>
            </w: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299A48EF" w14:textId="77777777" w:rsidR="005A020A" w:rsidRPr="00DA4D4C" w:rsidRDefault="005A020A" w:rsidP="006C3A13">
            <w:pPr>
              <w:spacing w:before="6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5.18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14:paraId="1EECCDDF" w14:textId="77777777" w:rsidR="005A020A" w:rsidRPr="00DA4D4C" w:rsidRDefault="005A020A" w:rsidP="006C3A13">
            <w:pPr>
              <w:spacing w:before="6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2.24</w:t>
            </w: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7DA29DB4" w14:textId="77777777" w:rsidR="005A020A" w:rsidRPr="00DA4D4C" w:rsidRDefault="005A020A" w:rsidP="006C3A13">
            <w:pPr>
              <w:spacing w:before="6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8.13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288FD59" w14:textId="77777777" w:rsidR="005A020A" w:rsidRPr="00DA4D4C" w:rsidRDefault="005A020A" w:rsidP="006C3A13">
            <w:pPr>
              <w:spacing w:before="6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4.61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3C6C1C05" w14:textId="77777777" w:rsidR="005A020A" w:rsidRPr="00DA4D4C" w:rsidRDefault="005A020A" w:rsidP="006C3A13">
            <w:pPr>
              <w:spacing w:before="6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1.09</w:t>
            </w: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1A7BB9BF" w14:textId="77777777" w:rsidR="005A020A" w:rsidRPr="00DA4D4C" w:rsidRDefault="005A020A" w:rsidP="006C3A13">
            <w:pPr>
              <w:spacing w:before="6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5.76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17918445" w14:textId="77777777" w:rsidR="005A020A" w:rsidRPr="00DA4D4C" w:rsidRDefault="005A020A" w:rsidP="006C3A13">
            <w:pPr>
              <w:spacing w:before="60" w:line="48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A4D4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5.69</w:t>
            </w:r>
          </w:p>
        </w:tc>
      </w:tr>
    </w:tbl>
    <w:p w14:paraId="47253A92" w14:textId="32DF35AF" w:rsidR="00991FE9" w:rsidRPr="00991FE9" w:rsidRDefault="00333428" w:rsidP="001A46B2">
      <w:pPr>
        <w:spacing w:before="60" w:line="48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991FE9">
        <w:rPr>
          <w:rFonts w:ascii="Times New Roman" w:hAnsi="Times New Roman" w:cs="Times New Roman"/>
          <w:bCs/>
          <w:sz w:val="24"/>
          <w:szCs w:val="24"/>
          <w:lang w:val="en-US"/>
        </w:rPr>
        <w:t> </w:t>
      </w:r>
      <w:r w:rsidR="00991FE9" w:rsidRPr="00991FE9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* </w:t>
      </w:r>
      <w:r w:rsidR="00991FE9" w:rsidRPr="00991FE9">
        <w:rPr>
          <w:rFonts w:ascii="Times New Roman" w:hAnsi="Times New Roman" w:cs="Times New Roman"/>
          <w:bCs/>
          <w:i/>
          <w:sz w:val="24"/>
          <w:szCs w:val="24"/>
          <w:lang w:val="en-US"/>
        </w:rPr>
        <w:t>Note</w:t>
      </w:r>
      <w:r w:rsidR="00991FE9" w:rsidRPr="00991FE9">
        <w:rPr>
          <w:rFonts w:ascii="Times New Roman" w:hAnsi="Times New Roman" w:cs="Times New Roman"/>
          <w:bCs/>
          <w:sz w:val="24"/>
          <w:szCs w:val="24"/>
          <w:lang w:val="en-US"/>
        </w:rPr>
        <w:t>: Table A1 provides the coding criteria.</w:t>
      </w:r>
    </w:p>
    <w:p w14:paraId="4A1587A4" w14:textId="3364FEC0" w:rsidR="00360D70" w:rsidRPr="002311E8" w:rsidRDefault="00991FE9" w:rsidP="001A46B2">
      <w:pPr>
        <w:spacing w:before="60" w:line="480" w:lineRule="auto"/>
        <w:rPr>
          <w:rFonts w:ascii="Times New Roman" w:hAnsi="Times New Roman" w:cs="Times New Roman"/>
          <w:sz w:val="24"/>
          <w:szCs w:val="24"/>
        </w:rPr>
      </w:pPr>
      <w:r w:rsidRPr="007820F6">
        <w:rPr>
          <w:rFonts w:ascii="Arial" w:hAnsi="Arial" w:cs="Arial"/>
          <w:bCs/>
          <w:sz w:val="24"/>
          <w:szCs w:val="24"/>
          <w:lang w:val="en-US"/>
        </w:rPr>
        <w:t> </w:t>
      </w:r>
      <w:r w:rsidR="00333428" w:rsidRPr="007820F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* </w:t>
      </w:r>
      <w:commentRangeStart w:id="7"/>
      <w:r w:rsidR="005A020A" w:rsidRPr="007820F6">
        <w:rPr>
          <w:rFonts w:ascii="Times New Roman" w:hAnsi="Times New Roman" w:cs="Times New Roman"/>
          <w:bCs/>
          <w:i/>
          <w:sz w:val="24"/>
          <w:szCs w:val="24"/>
          <w:lang w:val="en-US"/>
        </w:rPr>
        <w:t>Source</w:t>
      </w:r>
      <w:commentRangeEnd w:id="7"/>
      <w:r w:rsidR="003D3BD5" w:rsidRPr="007820F6">
        <w:rPr>
          <w:rStyle w:val="CommentReference"/>
        </w:rPr>
        <w:commentReference w:id="7"/>
      </w:r>
      <w:r w:rsidR="006F450A" w:rsidRPr="007820F6">
        <w:rPr>
          <w:rFonts w:ascii="Times New Roman" w:hAnsi="Times New Roman" w:cs="Times New Roman"/>
          <w:bCs/>
          <w:sz w:val="24"/>
          <w:szCs w:val="24"/>
          <w:lang w:val="en-US"/>
        </w:rPr>
        <w:t>:</w:t>
      </w:r>
      <w:r w:rsidR="002738A3" w:rsidRPr="007820F6">
        <w:rPr>
          <w:rFonts w:ascii="Times New Roman" w:hAnsi="Times New Roman" w:cs="Times New Roman"/>
          <w:bCs/>
          <w:sz w:val="24"/>
          <w:szCs w:val="24"/>
          <w:lang w:val="en-US"/>
        </w:rPr>
        <w:t xml:space="preserve"> </w:t>
      </w:r>
      <w:r w:rsidR="00650E10" w:rsidRPr="007820F6">
        <w:rPr>
          <w:rFonts w:ascii="Times New Roman" w:hAnsi="Times New Roman" w:cs="Times New Roman"/>
          <w:bCs/>
          <w:i/>
          <w:sz w:val="24"/>
          <w:szCs w:val="24"/>
          <w:lang w:val="en-US"/>
        </w:rPr>
        <w:t>Royal Commission of Inquiry into Administration and Practical Operation of Poor Laws: Report, Index, Appendix</w:t>
      </w:r>
      <w:r w:rsidR="005F2A31" w:rsidRPr="007820F6">
        <w:rPr>
          <w:rFonts w:ascii="Times New Roman" w:hAnsi="Times New Roman" w:cs="Times New Roman"/>
          <w:bCs/>
          <w:sz w:val="24"/>
          <w:szCs w:val="24"/>
          <w:lang w:val="en-US"/>
        </w:rPr>
        <w:t>, Parl</w:t>
      </w:r>
      <w:r w:rsidR="008803FF" w:rsidRPr="007820F6">
        <w:rPr>
          <w:rFonts w:ascii="Times New Roman" w:hAnsi="Times New Roman" w:cs="Times New Roman"/>
          <w:bCs/>
          <w:sz w:val="24"/>
          <w:szCs w:val="24"/>
          <w:lang w:val="en-US"/>
        </w:rPr>
        <w:t>iamentary Papers, 1834 (44), xx</w:t>
      </w:r>
      <w:r w:rsidR="005F2A31" w:rsidRPr="007820F6">
        <w:rPr>
          <w:rFonts w:ascii="Times New Roman" w:hAnsi="Times New Roman" w:cs="Times New Roman"/>
          <w:bCs/>
          <w:sz w:val="24"/>
          <w:szCs w:val="24"/>
          <w:lang w:val="en-US"/>
        </w:rPr>
        <w:t>vii, 1.</w:t>
      </w:r>
      <w:r w:rsidR="00650E10" w:rsidRPr="007820F6">
        <w:rPr>
          <w:rFonts w:ascii="Times New Roman" w:hAnsi="Times New Roman" w:cs="Times New Roman"/>
          <w:bCs/>
          <w:strike/>
          <w:sz w:val="24"/>
          <w:szCs w:val="24"/>
          <w:lang w:val="en-US"/>
        </w:rPr>
        <w:t xml:space="preserve"> </w:t>
      </w:r>
    </w:p>
    <w:sectPr w:rsidR="00360D70" w:rsidRPr="002311E8" w:rsidSect="00AD25F1">
      <w:pgSz w:w="16838" w:h="11906" w:orient="landscape"/>
      <w:pgMar w:top="1440" w:right="1440" w:bottom="1440" w:left="1440" w:header="720" w:footer="72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LB" w:date="2024-08-07T10:51:00Z" w:initials="LB">
    <w:p w14:paraId="3701812F" w14:textId="4CE8D916" w:rsidR="003D3BD5" w:rsidRDefault="003D3BD5">
      <w:pPr>
        <w:pStyle w:val="CommentText"/>
      </w:pPr>
      <w:r>
        <w:rPr>
          <w:rStyle w:val="CommentReference"/>
        </w:rPr>
        <w:annotationRef/>
      </w:r>
      <w:r>
        <w:t>TS: appendix table heading, as for Table A1</w:t>
      </w:r>
    </w:p>
  </w:comment>
  <w:comment w:id="2" w:author="LB" w:date="2024-08-07T10:51:00Z" w:initials="LB">
    <w:p w14:paraId="4FC5C369" w14:textId="77777777" w:rsidR="003D3BD5" w:rsidRDefault="003D3BD5">
      <w:pPr>
        <w:pStyle w:val="CommentText"/>
      </w:pPr>
      <w:r>
        <w:rPr>
          <w:rStyle w:val="CommentReference"/>
        </w:rPr>
        <w:annotationRef/>
      </w:r>
      <w:r>
        <w:t>TS: ½-pt rules above and below table. ¼-pt rule under column heads</w:t>
      </w:r>
    </w:p>
  </w:comment>
  <w:comment w:id="3" w:author="LB" w:date="2024-08-07T10:52:00Z" w:initials="LB">
    <w:p w14:paraId="70E67D17" w14:textId="77777777" w:rsidR="003D3BD5" w:rsidRDefault="003D3BD5">
      <w:pPr>
        <w:pStyle w:val="CommentText"/>
      </w:pPr>
      <w:r>
        <w:rPr>
          <w:rStyle w:val="CommentReference"/>
        </w:rPr>
        <w:annotationRef/>
      </w:r>
      <w:r>
        <w:t>TS: stub heading and stub ranged left</w:t>
      </w:r>
    </w:p>
  </w:comment>
  <w:comment w:id="4" w:author="LB" w:date="2024-08-08T11:07:00Z" w:initials="LB">
    <w:p w14:paraId="5559D56A" w14:textId="77777777" w:rsidR="003D3BD5" w:rsidRDefault="003D3BD5">
      <w:pPr>
        <w:pStyle w:val="CommentText"/>
      </w:pPr>
      <w:r>
        <w:rPr>
          <w:rStyle w:val="CommentReference"/>
        </w:rPr>
        <w:annotationRef/>
      </w:r>
      <w:r w:rsidR="006C3A13">
        <w:t xml:space="preserve">TS: column headings ranged left </w:t>
      </w:r>
      <w:r>
        <w:t>over columns</w:t>
      </w:r>
    </w:p>
  </w:comment>
  <w:comment w:id="5" w:author="LB" w:date="2024-08-08T11:08:00Z" w:initials="LB">
    <w:p w14:paraId="725D194C" w14:textId="77777777" w:rsidR="003D3BD5" w:rsidRDefault="003D3BD5">
      <w:pPr>
        <w:pStyle w:val="CommentText"/>
      </w:pPr>
      <w:r>
        <w:rPr>
          <w:rStyle w:val="CommentReference"/>
        </w:rPr>
        <w:annotationRef/>
      </w:r>
      <w:r>
        <w:t>TS: all columns ranged on points</w:t>
      </w:r>
      <w:r w:rsidR="006C3A13">
        <w:t>. Columns to be ranged left under column headings</w:t>
      </w:r>
    </w:p>
  </w:comment>
  <w:comment w:id="6" w:author="LB" w:date="2024-08-08T11:47:00Z" w:initials="LB">
    <w:p w14:paraId="78A077FC" w14:textId="77777777" w:rsidR="00496B5F" w:rsidRDefault="00496B5F">
      <w:pPr>
        <w:pStyle w:val="CommentText"/>
      </w:pPr>
      <w:r>
        <w:rPr>
          <w:rStyle w:val="CommentReference"/>
        </w:rPr>
        <w:annotationRef/>
      </w:r>
      <w:r>
        <w:t>TS: 3-pt space above ‘total’ row</w:t>
      </w:r>
      <w:r w:rsidR="007E5336">
        <w:t>. Please set the word TOTAL in spaced small caps</w:t>
      </w:r>
    </w:p>
  </w:comment>
  <w:comment w:id="7" w:author="LB" w:date="2024-08-08T11:08:00Z" w:initials="LB">
    <w:p w14:paraId="3F27F6A8" w14:textId="77777777" w:rsidR="003D3BD5" w:rsidRDefault="003D3BD5">
      <w:pPr>
        <w:pStyle w:val="CommentText"/>
      </w:pPr>
      <w:r>
        <w:rPr>
          <w:rStyle w:val="CommentReference"/>
        </w:rPr>
        <w:annotationRef/>
      </w:r>
      <w:r>
        <w:t xml:space="preserve">TS: Source note </w:t>
      </w:r>
      <w:r w:rsidR="00987145">
        <w:t xml:space="preserve">to be set </w:t>
      </w:r>
      <w:r>
        <w:t>as in Table A2, as typed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commentEx w15:paraId="6D848C5B" w15:done="0"/>
  <w15:commentEx w15:paraId="1BDCFB5C" w15:done="0"/>
  <w15:commentEx w15:paraId="11A35616" w15:done="0"/>
  <w15:commentEx w15:paraId="3701812F" w15:done="0"/>
  <w15:commentEx w15:paraId="4FC5C369" w15:done="0"/>
  <w15:commentEx w15:paraId="70E67D17" w15:done="0"/>
  <w15:commentEx w15:paraId="5559D56A" w15:done="0"/>
  <w15:commentEx w15:paraId="725D194C" w15:done="0"/>
  <w15:commentEx w15:paraId="78A077FC" w15:done="0"/>
  <w15:commentEx w15:paraId="3F27F6A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0A0A5260" w16cex:dateUtc="2024-10-08T14:29:00Z"/>
  <w16cex:commentExtensible w16cex:durableId="29436E34" w16cex:dateUtc="2024-10-08T14:29:00Z"/>
  <w16cex:commentExtensible w16cex:durableId="029C00AD" w16cex:dateUtc="2024-10-08T14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6cid:commentId w16cid:paraId="6D848C5B" w16cid:durableId="0A0A5260"/>
  <w16cid:commentId w16cid:paraId="1BDCFB5C" w16cid:durableId="29436E34"/>
  <w16cid:commentId w16cid:paraId="11A35616" w16cid:durableId="029C00AD"/>
  <w16cid:commentId w16cid:paraId="3701812F" w16cid:durableId="1C383E40"/>
  <w16cid:commentId w16cid:paraId="4FC5C369" w16cid:durableId="0CC8ACAC"/>
  <w16cid:commentId w16cid:paraId="70E67D17" w16cid:durableId="0FF6DC91"/>
  <w16cid:commentId w16cid:paraId="5559D56A" w16cid:durableId="33AD7944"/>
  <w16cid:commentId w16cid:paraId="725D194C" w16cid:durableId="71A4E3B1"/>
  <w16cid:commentId w16cid:paraId="78A077FC" w16cid:durableId="2AD62F24"/>
  <w16cid:commentId w16cid:paraId="3F27F6A8" w16cid:durableId="529FE5F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35B92A" w14:textId="77777777" w:rsidR="005579F4" w:rsidRDefault="005579F4" w:rsidP="00DA4D4C">
      <w:r>
        <w:separator/>
      </w:r>
    </w:p>
  </w:endnote>
  <w:endnote w:type="continuationSeparator" w:id="0">
    <w:p w14:paraId="3C1E0491" w14:textId="77777777" w:rsidR="005579F4" w:rsidRDefault="005579F4" w:rsidP="00DA4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10A364" w14:textId="77777777" w:rsidR="005579F4" w:rsidRDefault="005579F4" w:rsidP="00DA4D4C">
      <w:r>
        <w:separator/>
      </w:r>
    </w:p>
  </w:footnote>
  <w:footnote w:type="continuationSeparator" w:id="0">
    <w:p w14:paraId="5A1B1119" w14:textId="77777777" w:rsidR="005579F4" w:rsidRDefault="005579F4" w:rsidP="00DA4D4C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enjamin Schneider">
    <w15:presenceInfo w15:providerId="AD" w15:userId="S::mert3381@ox.ac.uk::b70a7d66-d9e3-43bc-9728-1d8bcd9bf6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20A"/>
    <w:rsid w:val="00005708"/>
    <w:rsid w:val="0001757E"/>
    <w:rsid w:val="00032F2F"/>
    <w:rsid w:val="00087E58"/>
    <w:rsid w:val="000B2F55"/>
    <w:rsid w:val="000C4109"/>
    <w:rsid w:val="0013551E"/>
    <w:rsid w:val="00166F19"/>
    <w:rsid w:val="0017435B"/>
    <w:rsid w:val="001A18C6"/>
    <w:rsid w:val="001A46B2"/>
    <w:rsid w:val="00206187"/>
    <w:rsid w:val="002311E8"/>
    <w:rsid w:val="00235516"/>
    <w:rsid w:val="00257FD1"/>
    <w:rsid w:val="002738A3"/>
    <w:rsid w:val="00317635"/>
    <w:rsid w:val="00333428"/>
    <w:rsid w:val="0033389A"/>
    <w:rsid w:val="00360D70"/>
    <w:rsid w:val="00366875"/>
    <w:rsid w:val="003B0FA9"/>
    <w:rsid w:val="003D3BD5"/>
    <w:rsid w:val="00410BA6"/>
    <w:rsid w:val="004531CB"/>
    <w:rsid w:val="00455D5F"/>
    <w:rsid w:val="00467A22"/>
    <w:rsid w:val="00470974"/>
    <w:rsid w:val="00476722"/>
    <w:rsid w:val="004901FA"/>
    <w:rsid w:val="00496B5F"/>
    <w:rsid w:val="004A5F3A"/>
    <w:rsid w:val="004B2608"/>
    <w:rsid w:val="00504AF3"/>
    <w:rsid w:val="00512C31"/>
    <w:rsid w:val="005579F4"/>
    <w:rsid w:val="005668E4"/>
    <w:rsid w:val="00581A48"/>
    <w:rsid w:val="005A020A"/>
    <w:rsid w:val="005C0FA7"/>
    <w:rsid w:val="005D31C6"/>
    <w:rsid w:val="005D55A9"/>
    <w:rsid w:val="005E3D78"/>
    <w:rsid w:val="005E7541"/>
    <w:rsid w:val="005F1971"/>
    <w:rsid w:val="005F2A31"/>
    <w:rsid w:val="006030FC"/>
    <w:rsid w:val="0061020E"/>
    <w:rsid w:val="006211C2"/>
    <w:rsid w:val="006245A2"/>
    <w:rsid w:val="00627C6A"/>
    <w:rsid w:val="00650E10"/>
    <w:rsid w:val="0065516F"/>
    <w:rsid w:val="0066745E"/>
    <w:rsid w:val="00671D27"/>
    <w:rsid w:val="006746C8"/>
    <w:rsid w:val="00686C0A"/>
    <w:rsid w:val="006B49EB"/>
    <w:rsid w:val="006C3A13"/>
    <w:rsid w:val="006F450A"/>
    <w:rsid w:val="00757235"/>
    <w:rsid w:val="007739A2"/>
    <w:rsid w:val="007820F6"/>
    <w:rsid w:val="00785D65"/>
    <w:rsid w:val="00786816"/>
    <w:rsid w:val="007B3CA2"/>
    <w:rsid w:val="007B462F"/>
    <w:rsid w:val="007C6BCF"/>
    <w:rsid w:val="007D03B5"/>
    <w:rsid w:val="007E5336"/>
    <w:rsid w:val="007F1B93"/>
    <w:rsid w:val="00816BF4"/>
    <w:rsid w:val="00850F04"/>
    <w:rsid w:val="008803FF"/>
    <w:rsid w:val="00886E9F"/>
    <w:rsid w:val="008A31B4"/>
    <w:rsid w:val="008D4003"/>
    <w:rsid w:val="008F094D"/>
    <w:rsid w:val="00902449"/>
    <w:rsid w:val="009032AB"/>
    <w:rsid w:val="009262AD"/>
    <w:rsid w:val="00950229"/>
    <w:rsid w:val="00971979"/>
    <w:rsid w:val="00987145"/>
    <w:rsid w:val="00991FE9"/>
    <w:rsid w:val="009A18CF"/>
    <w:rsid w:val="009C498D"/>
    <w:rsid w:val="009C67C8"/>
    <w:rsid w:val="009E3C9E"/>
    <w:rsid w:val="009F0201"/>
    <w:rsid w:val="009F2F4D"/>
    <w:rsid w:val="00A11150"/>
    <w:rsid w:val="00A132C0"/>
    <w:rsid w:val="00A32D98"/>
    <w:rsid w:val="00A575B2"/>
    <w:rsid w:val="00A748B7"/>
    <w:rsid w:val="00A8364F"/>
    <w:rsid w:val="00AB22BA"/>
    <w:rsid w:val="00AC7263"/>
    <w:rsid w:val="00AD25F1"/>
    <w:rsid w:val="00AD75B2"/>
    <w:rsid w:val="00AE632D"/>
    <w:rsid w:val="00B86396"/>
    <w:rsid w:val="00B935D2"/>
    <w:rsid w:val="00BA1779"/>
    <w:rsid w:val="00BA708F"/>
    <w:rsid w:val="00BC3D46"/>
    <w:rsid w:val="00BE50BC"/>
    <w:rsid w:val="00BE5F68"/>
    <w:rsid w:val="00C01FB2"/>
    <w:rsid w:val="00C076BE"/>
    <w:rsid w:val="00CA0EAD"/>
    <w:rsid w:val="00CD03D2"/>
    <w:rsid w:val="00CE27E1"/>
    <w:rsid w:val="00D022CF"/>
    <w:rsid w:val="00D02877"/>
    <w:rsid w:val="00D40FB1"/>
    <w:rsid w:val="00D4398D"/>
    <w:rsid w:val="00D71D67"/>
    <w:rsid w:val="00D74FE2"/>
    <w:rsid w:val="00DA4D4C"/>
    <w:rsid w:val="00E052D8"/>
    <w:rsid w:val="00E12682"/>
    <w:rsid w:val="00E823F1"/>
    <w:rsid w:val="00EB3857"/>
    <w:rsid w:val="00EC266D"/>
    <w:rsid w:val="00EF54F6"/>
    <w:rsid w:val="00F05107"/>
    <w:rsid w:val="00F215D0"/>
    <w:rsid w:val="00F4103F"/>
    <w:rsid w:val="00F422F3"/>
    <w:rsid w:val="00F45086"/>
    <w:rsid w:val="00F47A20"/>
    <w:rsid w:val="00F73AB8"/>
    <w:rsid w:val="00F85411"/>
    <w:rsid w:val="00FA63BA"/>
    <w:rsid w:val="00FC62A2"/>
    <w:rsid w:val="00FE00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95F8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A31B4"/>
    <w:pPr>
      <w:keepNext/>
      <w:keepLines/>
      <w:spacing w:line="480" w:lineRule="auto"/>
      <w:jc w:val="center"/>
      <w:outlineLvl w:val="0"/>
    </w:pPr>
    <w:rPr>
      <w:rFonts w:eastAsiaTheme="majorEastAsia" w:cstheme="majorBidi"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rsid w:val="00F47A20"/>
    <w:pPr>
      <w:spacing w:line="480" w:lineRule="auto"/>
      <w:contextualSpacing/>
      <w:jc w:val="center"/>
    </w:pPr>
    <w:rPr>
      <w:rFonts w:eastAsiaTheme="majorEastAsia" w:cstheme="majorBidi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7A20"/>
    <w:rPr>
      <w:rFonts w:eastAsiaTheme="majorEastAsia" w:cstheme="majorBidi"/>
      <w:spacing w:val="5"/>
      <w:kern w:val="28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A31B4"/>
    <w:rPr>
      <w:rFonts w:eastAsiaTheme="majorEastAsia" w:cstheme="majorBidi"/>
      <w:bCs/>
      <w:sz w:val="24"/>
      <w:szCs w:val="28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7D03B5"/>
    <w:pPr>
      <w:spacing w:line="480" w:lineRule="auto"/>
      <w:ind w:left="567"/>
    </w:pPr>
    <w:rPr>
      <w:iCs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D03B5"/>
    <w:rPr>
      <w:iCs/>
      <w:color w:val="000000" w:themeColor="text1"/>
      <w:sz w:val="24"/>
      <w:szCs w:val="24"/>
    </w:rPr>
  </w:style>
  <w:style w:type="table" w:styleId="TableGrid">
    <w:name w:val="Table Grid"/>
    <w:basedOn w:val="TableNormal"/>
    <w:uiPriority w:val="59"/>
    <w:rsid w:val="005A02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A4D4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D4C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DA4D4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4D4C"/>
    <w:rPr>
      <w:noProof/>
    </w:rPr>
  </w:style>
  <w:style w:type="character" w:styleId="CommentReference">
    <w:name w:val="annotation reference"/>
    <w:basedOn w:val="DefaultParagraphFont"/>
    <w:uiPriority w:val="99"/>
    <w:semiHidden/>
    <w:unhideWhenUsed/>
    <w:rsid w:val="00496B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6B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6B5F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B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B5F"/>
    <w:rPr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6B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B5F"/>
    <w:rPr>
      <w:rFonts w:ascii="Tahoma" w:hAnsi="Tahoma" w:cs="Tahoma"/>
      <w:noProof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noProof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A31B4"/>
    <w:pPr>
      <w:keepNext/>
      <w:keepLines/>
      <w:spacing w:line="480" w:lineRule="auto"/>
      <w:jc w:val="center"/>
      <w:outlineLvl w:val="0"/>
    </w:pPr>
    <w:rPr>
      <w:rFonts w:eastAsiaTheme="majorEastAsia" w:cstheme="majorBidi"/>
      <w:b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autoRedefine/>
    <w:uiPriority w:val="10"/>
    <w:rsid w:val="00F47A20"/>
    <w:pPr>
      <w:spacing w:line="480" w:lineRule="auto"/>
      <w:contextualSpacing/>
      <w:jc w:val="center"/>
    </w:pPr>
    <w:rPr>
      <w:rFonts w:eastAsiaTheme="majorEastAsia" w:cstheme="majorBidi"/>
      <w:spacing w:val="5"/>
      <w:kern w:val="28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47A20"/>
    <w:rPr>
      <w:rFonts w:eastAsiaTheme="majorEastAsia" w:cstheme="majorBidi"/>
      <w:spacing w:val="5"/>
      <w:kern w:val="28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8A31B4"/>
    <w:rPr>
      <w:rFonts w:eastAsiaTheme="majorEastAsia" w:cstheme="majorBidi"/>
      <w:bCs/>
      <w:sz w:val="24"/>
      <w:szCs w:val="28"/>
    </w:rPr>
  </w:style>
  <w:style w:type="paragraph" w:styleId="Quote">
    <w:name w:val="Quote"/>
    <w:basedOn w:val="Normal"/>
    <w:next w:val="Normal"/>
    <w:link w:val="QuoteChar"/>
    <w:autoRedefine/>
    <w:uiPriority w:val="29"/>
    <w:qFormat/>
    <w:rsid w:val="007D03B5"/>
    <w:pPr>
      <w:spacing w:line="480" w:lineRule="auto"/>
      <w:ind w:left="567"/>
    </w:pPr>
    <w:rPr>
      <w:iCs/>
      <w:color w:val="000000" w:themeColor="text1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7D03B5"/>
    <w:rPr>
      <w:iCs/>
      <w:color w:val="000000" w:themeColor="text1"/>
      <w:sz w:val="24"/>
      <w:szCs w:val="24"/>
    </w:rPr>
  </w:style>
  <w:style w:type="table" w:styleId="TableGrid">
    <w:name w:val="Table Grid"/>
    <w:basedOn w:val="TableNormal"/>
    <w:uiPriority w:val="59"/>
    <w:rsid w:val="005A02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A4D4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4D4C"/>
    <w:rPr>
      <w:noProof/>
    </w:rPr>
  </w:style>
  <w:style w:type="paragraph" w:styleId="Footer">
    <w:name w:val="footer"/>
    <w:basedOn w:val="Normal"/>
    <w:link w:val="FooterChar"/>
    <w:uiPriority w:val="99"/>
    <w:unhideWhenUsed/>
    <w:rsid w:val="00DA4D4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4D4C"/>
    <w:rPr>
      <w:noProof/>
    </w:rPr>
  </w:style>
  <w:style w:type="character" w:styleId="CommentReference">
    <w:name w:val="annotation reference"/>
    <w:basedOn w:val="DefaultParagraphFont"/>
    <w:uiPriority w:val="99"/>
    <w:semiHidden/>
    <w:unhideWhenUsed/>
    <w:rsid w:val="00496B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96B5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6B5F"/>
    <w:rPr>
      <w:noProof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6B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6B5F"/>
    <w:rPr>
      <w:b/>
      <w:bCs/>
      <w:noProof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6B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6B5F"/>
    <w:rPr>
      <w:rFonts w:ascii="Tahoma" w:hAnsi="Tahoma" w:cs="Tahoma"/>
      <w:noProof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microsoft.com/office/2011/relationships/people" Target="peop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LB</dc:creator>
  <cp:lastModifiedBy>copyeditor</cp:lastModifiedBy>
  <cp:revision>2</cp:revision>
  <dcterms:created xsi:type="dcterms:W3CDTF">2024-11-02T11:31:00Z</dcterms:created>
  <dcterms:modified xsi:type="dcterms:W3CDTF">2024-11-02T11:31:00Z</dcterms:modified>
</cp:coreProperties>
</file>